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1"/>
          <w:numId w:val="0"/>
        </w:numPr>
        <w:spacing w:before="156" w:after="156"/>
        <w:ind w:lef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公益性岗位补贴申请表</w:t>
      </w:r>
    </w:p>
    <w:bookmarkEnd w:id="0"/>
    <w:tbl>
      <w:tblPr>
        <w:tblStyle w:val="3"/>
        <w:tblpPr w:leftFromText="180" w:rightFromText="180" w:vertAnchor="page" w:horzAnchor="page" w:tblpX="1205" w:tblpY="2433"/>
        <w:tblOverlap w:val="never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810"/>
        <w:gridCol w:w="2234"/>
        <w:gridCol w:w="1319"/>
        <w:gridCol w:w="2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64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申请单位</w:t>
            </w:r>
          </w:p>
        </w:tc>
        <w:tc>
          <w:tcPr>
            <w:tcW w:w="4044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 系 人</w:t>
            </w:r>
          </w:p>
        </w:tc>
        <w:tc>
          <w:tcPr>
            <w:tcW w:w="2954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464" w:type="dxa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单位住址</w:t>
            </w:r>
          </w:p>
        </w:tc>
        <w:tc>
          <w:tcPr>
            <w:tcW w:w="4044" w:type="dxa"/>
            <w:gridSpan w:val="2"/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2954" w:type="dxa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464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银行账号</w:t>
            </w:r>
          </w:p>
        </w:tc>
        <w:tc>
          <w:tcPr>
            <w:tcW w:w="181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账户名称</w:t>
            </w:r>
          </w:p>
        </w:tc>
        <w:tc>
          <w:tcPr>
            <w:tcW w:w="6507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464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1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开 户 行</w:t>
            </w:r>
          </w:p>
        </w:tc>
        <w:tc>
          <w:tcPr>
            <w:tcW w:w="6507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464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1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账    号</w:t>
            </w:r>
          </w:p>
        </w:tc>
        <w:tc>
          <w:tcPr>
            <w:tcW w:w="6507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7" w:hRule="exact"/>
          <w:jc w:val="center"/>
        </w:trPr>
        <w:tc>
          <w:tcPr>
            <w:tcW w:w="1464" w:type="dxa"/>
            <w:tcBorders>
              <w:lef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安置人员类别</w:t>
            </w:r>
          </w:p>
        </w:tc>
        <w:tc>
          <w:tcPr>
            <w:tcW w:w="8317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adjustRightInd/>
              <w:spacing w:line="300" w:lineRule="exact"/>
              <w:ind w:left="360" w:hanging="360" w:hangingChars="200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>低收入家庭劳动力（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脱贫监测户 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相对稳定脱贫户 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边缘易致贫户 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城乡低保家庭 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>城乡零就业家庭）；</w:t>
            </w:r>
          </w:p>
          <w:p>
            <w:pPr>
              <w:adjustRightInd/>
              <w:spacing w:line="300" w:lineRule="exact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 城镇登记失业人员中的女40岁以上男50岁以上大龄人员；</w:t>
            </w:r>
          </w:p>
          <w:p>
            <w:pPr>
              <w:adjustRightInd/>
              <w:spacing w:line="300" w:lineRule="exact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 登记失业连续1年以上的人员；</w:t>
            </w:r>
          </w:p>
          <w:p>
            <w:pPr>
              <w:adjustRightInd/>
              <w:spacing w:line="300" w:lineRule="exact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 持《中华人民共和国残疾人证》人员；</w:t>
            </w:r>
          </w:p>
          <w:p>
            <w:pPr>
              <w:adjustRightInd/>
              <w:spacing w:line="300" w:lineRule="exact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 完全失地农民；</w:t>
            </w:r>
          </w:p>
          <w:p>
            <w:pPr>
              <w:adjustRightInd/>
              <w:spacing w:line="300" w:lineRule="exact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 随军家属；</w:t>
            </w:r>
          </w:p>
          <w:p>
            <w:pPr>
              <w:adjustRightInd/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 其他人员 </w:t>
            </w:r>
            <w:r>
              <w:rPr>
                <w:rStyle w:val="5"/>
                <w:rFonts w:ascii="宋体" w:hAnsi="宋体" w:cs="宋体"/>
                <w:sz w:val="18"/>
                <w:szCs w:val="18"/>
                <w:u w:val="single"/>
              </w:rPr>
              <w:t xml:space="preserve">          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Style w:val="5"/>
                <w:rFonts w:ascii="宋体" w:hAnsi="宋体" w:cs="宋体"/>
                <w:sz w:val="18"/>
                <w:szCs w:val="18"/>
              </w:rPr>
              <w:t xml:space="preserve">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1" w:hRule="exact"/>
          <w:jc w:val="center"/>
        </w:trPr>
        <w:tc>
          <w:tcPr>
            <w:tcW w:w="1464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spacing w:line="5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申请</w:t>
            </w:r>
          </w:p>
          <w:p>
            <w:pPr>
              <w:pStyle w:val="2"/>
              <w:spacing w:line="5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须知</w:t>
            </w:r>
          </w:p>
        </w:tc>
        <w:tc>
          <w:tcPr>
            <w:tcW w:w="8317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firstLine="361" w:firstLineChars="200"/>
              <w:jc w:val="left"/>
              <w:textAlignment w:val="baseline"/>
              <w:rPr>
                <w:rStyle w:val="5"/>
                <w:rFonts w:ascii="宋体" w:hAnsi="宋体" w:cs="宋体"/>
                <w:bCs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b/>
                <w:sz w:val="18"/>
                <w:szCs w:val="18"/>
              </w:rPr>
              <w:t>一</w:t>
            </w:r>
            <w:r>
              <w:rPr>
                <w:rStyle w:val="5"/>
                <w:rFonts w:hint="eastAsia" w:ascii="宋体" w:hAnsi="宋体" w:cs="宋体"/>
                <w:b/>
                <w:bCs/>
                <w:sz w:val="18"/>
                <w:szCs w:val="18"/>
              </w:rPr>
              <w:t>、申请条件：</w:t>
            </w: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1</w:t>
            </w:r>
            <w:r>
              <w:rPr>
                <w:rStyle w:val="5"/>
                <w:rFonts w:ascii="宋体" w:hAnsi="宋体" w:cs="宋体"/>
                <w:bCs/>
                <w:sz w:val="18"/>
                <w:szCs w:val="18"/>
              </w:rPr>
              <w:t>.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>经各类用人单位开发并经人社部门认定，</w:t>
            </w: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用于安置就业困难人员的就业岗位，应满足公共利益和就业困难人员需要的非营利性基层公共服务类、公共管理类岗位，一般不包括机关事业单位管理类、专业技术类岗位。2</w:t>
            </w:r>
            <w:r>
              <w:rPr>
                <w:rStyle w:val="5"/>
                <w:rFonts w:ascii="宋体" w:hAnsi="宋体" w:cs="宋体"/>
                <w:bCs/>
                <w:sz w:val="18"/>
                <w:szCs w:val="18"/>
              </w:rPr>
              <w:t>.公益性岗位的工资不低于当地最低工资标准，开发公益性岗位的单位应配套一定</w:t>
            </w: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的</w:t>
            </w:r>
            <w:r>
              <w:rPr>
                <w:rStyle w:val="5"/>
                <w:rFonts w:ascii="宋体" w:hAnsi="宋体" w:cs="宋体"/>
                <w:bCs/>
                <w:sz w:val="18"/>
                <w:szCs w:val="18"/>
              </w:rPr>
              <w:t>资金。</w:t>
            </w: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3</w:t>
            </w:r>
            <w:r>
              <w:rPr>
                <w:rStyle w:val="5"/>
                <w:rFonts w:ascii="宋体" w:hAnsi="宋体" w:cs="宋体"/>
                <w:bCs/>
                <w:sz w:val="18"/>
                <w:szCs w:val="18"/>
              </w:rPr>
              <w:t>.</w:t>
            </w: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用人单位按月支付公益性岗位人员工资后，应在支付岗位工资之日起6个月内，向当地公共就业和人才服务机构申请初次公益性岗位补贴。</w:t>
            </w:r>
          </w:p>
          <w:p>
            <w:pPr>
              <w:spacing w:line="280" w:lineRule="exact"/>
              <w:ind w:firstLine="361" w:firstLineChars="200"/>
              <w:jc w:val="left"/>
              <w:textAlignment w:val="baseline"/>
              <w:rPr>
                <w:rStyle w:val="5"/>
                <w:rFonts w:ascii="宋体" w:hAnsi="宋体" w:cs="宋体"/>
                <w:bCs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b/>
                <w:sz w:val="18"/>
                <w:szCs w:val="18"/>
              </w:rPr>
              <w:t>二、申请材料：</w:t>
            </w: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>申请初次补贴提供</w:t>
            </w: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公益性岗位补贴申请表、公益性岗位补贴人员花名册、随军家属提供配偶服兵役证件复印件、完全失地农民提供完全失地证明、岗位工资银行支付凭证。后续补贴提供公益性岗位工资银行支付凭证。</w:t>
            </w:r>
          </w:p>
          <w:p>
            <w:pPr>
              <w:spacing w:line="280" w:lineRule="exact"/>
              <w:ind w:firstLine="361" w:firstLineChars="200"/>
              <w:jc w:val="left"/>
              <w:textAlignment w:val="baseline"/>
              <w:rPr>
                <w:rStyle w:val="5"/>
                <w:rFonts w:ascii="宋体" w:hAnsi="宋体" w:cs="宋体"/>
                <w:bCs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b/>
                <w:sz w:val="18"/>
                <w:szCs w:val="18"/>
              </w:rPr>
              <w:t>三、补贴标准和补贴期限：</w:t>
            </w: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公益性岗位的工资不低于当地最低工资标准，岗位补贴标准按当地最低工资标准给予补贴，公益性岗位的用人单位必须配套一定的资金。除对距法定退休年龄不足5年的就业困难人员，可延长至退休外，其余人员最长不超过3年（以初次核定其享受公益性岗位补贴时年龄为准）。</w:t>
            </w:r>
          </w:p>
          <w:p>
            <w:pPr>
              <w:spacing w:line="280" w:lineRule="exact"/>
              <w:ind w:firstLine="360" w:firstLineChars="200"/>
              <w:jc w:val="left"/>
              <w:textAlignment w:val="baseline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对补贴期满后仍然难以通过其他渠道实现就业的大龄就业困难人员、零就业家庭成员、重度残疾人等特殊困难人员，可再次按程序通过公益性岗位予以安置，岗位补贴期限重新计算，累计安置次数原则上不超过2次。</w:t>
            </w:r>
          </w:p>
          <w:p>
            <w:pPr>
              <w:adjustRightInd/>
              <w:spacing w:line="280" w:lineRule="exact"/>
              <w:ind w:firstLine="360" w:firstLineChars="200"/>
              <w:rPr>
                <w:rStyle w:val="5"/>
                <w:rFonts w:ascii="宋体" w:hAnsi="宋体" w:cs="宋体"/>
                <w:bCs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>四、就业登记和就业援助对象认定：用人</w:t>
            </w:r>
            <w:r>
              <w:rPr>
                <w:rFonts w:hint="eastAsia" w:ascii="宋体" w:hAnsi="宋体" w:cs="宋体"/>
                <w:sz w:val="18"/>
                <w:szCs w:val="18"/>
              </w:rPr>
              <w:t>单位申领初次公益性岗位补贴时，无需提供《就业登记表》《就业援助认定申请表》和其他证明材料，由经办机构为其招用人员办理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就业登记</w:t>
            </w:r>
            <w:r>
              <w:rPr>
                <w:rFonts w:hint="eastAsia" w:ascii="宋体" w:hAnsi="宋体" w:cs="宋体"/>
                <w:sz w:val="18"/>
                <w:szCs w:val="18"/>
              </w:rPr>
              <w:t>和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就业援助对象认定</w:t>
            </w:r>
            <w:r>
              <w:rPr>
                <w:rStyle w:val="5"/>
                <w:rFonts w:hint="eastAsia" w:ascii="宋体" w:hAnsi="宋体" w:cs="宋体"/>
                <w:bCs/>
                <w:sz w:val="18"/>
                <w:szCs w:val="18"/>
              </w:rPr>
              <w:t>。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50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                       </w:t>
            </w:r>
          </w:p>
          <w:p>
            <w:pPr>
              <w:spacing w:line="500" w:lineRule="exact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500" w:lineRule="exact"/>
              <w:ind w:firstLine="444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exact"/>
          <w:jc w:val="center"/>
        </w:trPr>
        <w:tc>
          <w:tcPr>
            <w:tcW w:w="1464" w:type="dxa"/>
            <w:tcBorders>
              <w:lef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spacing w:val="8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宋体" w:hAnsi="宋体" w:cs="宋体"/>
                <w:spacing w:val="8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8"/>
                <w:sz w:val="18"/>
                <w:szCs w:val="18"/>
              </w:rPr>
              <w:t>承诺</w:t>
            </w:r>
          </w:p>
        </w:tc>
        <w:tc>
          <w:tcPr>
            <w:tcW w:w="8317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spacing w:line="240" w:lineRule="auto"/>
              <w:ind w:firstLine="360" w:firstLineChars="200"/>
              <w:jc w:val="left"/>
              <w:textAlignment w:val="baseline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>本单位已认真阅读并知晓关于公益性岗位补贴申领业务的全部内容。在此郑重承诺，填报和提供的所有信息均真实、准确、完整、有效。本单位若违反承诺或者作出不实承诺，愿意承担失信责任和相应的民事、行政、法律责任。</w:t>
            </w:r>
          </w:p>
          <w:p>
            <w:pPr>
              <w:widowControl/>
              <w:adjustRightInd/>
              <w:spacing w:line="240" w:lineRule="exact"/>
              <w:jc w:val="left"/>
              <w:textAlignment w:val="baseline"/>
              <w:rPr>
                <w:rStyle w:val="5"/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240" w:lineRule="auto"/>
              <w:ind w:firstLine="360" w:firstLineChars="200"/>
              <w:jc w:val="left"/>
              <w:textAlignment w:val="baseline"/>
              <w:rPr>
                <w:rStyle w:val="5"/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                                    单位（盖章）：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Style w:val="5"/>
                <w:rFonts w:hint="eastAsia" w:ascii="宋体" w:hAnsi="宋体" w:cs="宋体"/>
                <w:sz w:val="18"/>
                <w:szCs w:val="18"/>
              </w:rPr>
              <w:t xml:space="preserve">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1464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备注</w:t>
            </w:r>
          </w:p>
        </w:tc>
        <w:tc>
          <w:tcPr>
            <w:tcW w:w="8317" w:type="dxa"/>
            <w:gridSpan w:val="4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spacing w:line="5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28F150DF"/>
    <w:rsid w:val="28F150DF"/>
    <w:rsid w:val="4C3DD2B7"/>
    <w:rsid w:val="60EC092C"/>
    <w:rsid w:val="70DFE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5">
    <w:name w:val="NormalCharacter"/>
    <w:qFormat/>
    <w:uiPriority w:val="0"/>
  </w:style>
  <w:style w:type="paragraph" w:customStyle="1" w:styleId="6">
    <w:name w:val="标准文件_附录表标题"/>
    <w:next w:val="7"/>
    <w:qFormat/>
    <w:uiPriority w:val="0"/>
    <w:pPr>
      <w:numPr>
        <w:ilvl w:val="1"/>
        <w:numId w:val="1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917</Words>
  <Characters>922</Characters>
  <Lines>0</Lines>
  <Paragraphs>0</Paragraphs>
  <TotalTime>1</TotalTime>
  <ScaleCrop>false</ScaleCrop>
  <LinksUpToDate>false</LinksUpToDate>
  <CharactersWithSpaces>1103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2022-10-17T22:39:00Z</dcterms:created>
  <dc:creator>CKB</dc:creator>
  <cp:lastModifiedBy>lenovo</cp:lastModifiedBy>
  <dcterms:modified xsi:type="dcterms:W3CDTF">2023-02-08T17:18:30Z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40B821C1BF314E98A17EF49F2C004BE5</vt:lpwstr>
  </property>
</Properties>
</file>