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88" w:rsidRDefault="00B81188" w:rsidP="00B81188">
      <w:pPr>
        <w:spacing w:line="560" w:lineRule="exact"/>
        <w:rPr>
          <w:rFonts w:ascii="黑体" w:eastAsia="黑体" w:hAnsi="黑体" w:cs="黑体" w:hint="eastAsia"/>
          <w:sz w:val="32"/>
          <w:szCs w:val="32"/>
        </w:rPr>
      </w:pPr>
      <w:r>
        <w:rPr>
          <w:rFonts w:ascii="黑体" w:eastAsia="黑体" w:hAnsi="黑体" w:cs="黑体" w:hint="eastAsia"/>
          <w:sz w:val="32"/>
          <w:szCs w:val="32"/>
        </w:rPr>
        <w:t>附件1</w:t>
      </w:r>
    </w:p>
    <w:p w:rsidR="00B81188" w:rsidRDefault="00B81188" w:rsidP="00B81188">
      <w:pPr>
        <w:spacing w:line="0" w:lineRule="atLeast"/>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列入拖欠农民工工资失信联合惩戒</w:t>
      </w:r>
    </w:p>
    <w:p w:rsidR="00B81188" w:rsidRDefault="00B81188" w:rsidP="00B81188">
      <w:pPr>
        <w:spacing w:line="0" w:lineRule="atLeast"/>
        <w:jc w:val="center"/>
        <w:rPr>
          <w:rFonts w:ascii="华文中宋" w:eastAsia="华文中宋" w:hAnsi="华文中宋" w:cs="华文中宋" w:hint="eastAsia"/>
          <w:spacing w:val="-20"/>
          <w:sz w:val="44"/>
          <w:szCs w:val="44"/>
        </w:rPr>
      </w:pPr>
      <w:r>
        <w:rPr>
          <w:rFonts w:ascii="华文中宋" w:eastAsia="华文中宋" w:hAnsi="华文中宋" w:cs="华文中宋" w:hint="eastAsia"/>
          <w:sz w:val="44"/>
          <w:szCs w:val="44"/>
        </w:rPr>
        <w:t>对象名单</w:t>
      </w:r>
      <w:r>
        <w:rPr>
          <w:rFonts w:ascii="华文中宋" w:eastAsia="华文中宋" w:hAnsi="华文中宋" w:cs="华文中宋"/>
          <w:sz w:val="44"/>
          <w:szCs w:val="44"/>
        </w:rPr>
        <w:t>事先</w:t>
      </w:r>
      <w:r>
        <w:rPr>
          <w:rFonts w:ascii="华文中宋" w:eastAsia="华文中宋" w:hAnsi="华文中宋" w:cs="华文中宋" w:hint="eastAsia"/>
          <w:sz w:val="44"/>
          <w:szCs w:val="44"/>
        </w:rPr>
        <w:t>告知书</w:t>
      </w:r>
    </w:p>
    <w:p w:rsidR="00B81188" w:rsidRDefault="00B81188" w:rsidP="00B8118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人社监列告字〔    〕  号</w:t>
      </w:r>
    </w:p>
    <w:p w:rsidR="00B81188" w:rsidRDefault="00B81188" w:rsidP="00B81188">
      <w:pPr>
        <w:spacing w:beforeLines="50"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用人单位：</w:t>
      </w:r>
      <w:r>
        <w:rPr>
          <w:rFonts w:ascii="仿宋_GB2312" w:eastAsia="仿宋_GB2312" w:hAnsi="仿宋_GB2312" w:cs="仿宋_GB2312" w:hint="eastAsia"/>
          <w:sz w:val="28"/>
          <w:szCs w:val="28"/>
          <w:u w:val="single"/>
        </w:rPr>
        <w:t xml:space="preserve">                                   </w:t>
      </w:r>
    </w:p>
    <w:p w:rsidR="00B81188" w:rsidRDefault="00B81188" w:rsidP="00B81188">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统一社会信用代码：</w:t>
      </w:r>
      <w:r>
        <w:rPr>
          <w:rFonts w:ascii="仿宋_GB2312" w:eastAsia="仿宋_GB2312" w:hAnsi="仿宋_GB2312" w:cs="仿宋_GB2312" w:hint="eastAsia"/>
          <w:sz w:val="28"/>
          <w:szCs w:val="28"/>
          <w:u w:val="single"/>
        </w:rPr>
        <w:t xml:space="preserve">                           </w:t>
      </w:r>
    </w:p>
    <w:p w:rsidR="00B81188" w:rsidRDefault="00B81188" w:rsidP="00B81188">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pacing w:val="-20"/>
          <w:sz w:val="28"/>
          <w:szCs w:val="28"/>
        </w:rPr>
        <w:t>法定代表人或者主要负责人：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B81188" w:rsidRDefault="00B81188" w:rsidP="00B81188">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直接负责的主管人员：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B81188" w:rsidRDefault="00B81188" w:rsidP="00B81188">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其他直接责任人员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B81188" w:rsidRDefault="00B81188" w:rsidP="00B81188">
      <w:pPr>
        <w:spacing w:beforeLines="50"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经查，你单位存在以下拖欠农民工工资行为</w:t>
      </w:r>
      <w:r>
        <w:rPr>
          <w:rFonts w:ascii="仿宋_GB2312" w:eastAsia="仿宋_GB2312" w:hAnsi="仿宋_GB2312" w:cs="仿宋_GB2312"/>
          <w:sz w:val="28"/>
          <w:szCs w:val="28"/>
        </w:rPr>
        <w:t>（应当包括拖欠人数、金额）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，情节严重/造成严重不良社会影响。依据《保障农民工工资支付条例》第四十八条和《拖欠农民工工资失信联合惩戒对象名单管理</w:t>
      </w:r>
      <w:r>
        <w:rPr>
          <w:rFonts w:ascii="仿宋_GB2312" w:eastAsia="仿宋_GB2312" w:hAnsi="仿宋_GB2312" w:cs="仿宋_GB2312"/>
          <w:sz w:val="28"/>
          <w:szCs w:val="28"/>
        </w:rPr>
        <w:t>暂行</w:t>
      </w:r>
      <w:r>
        <w:rPr>
          <w:rFonts w:ascii="仿宋_GB2312" w:eastAsia="仿宋_GB2312" w:hAnsi="仿宋_GB2312" w:cs="仿宋_GB2312" w:hint="eastAsia"/>
          <w:sz w:val="28"/>
          <w:szCs w:val="28"/>
        </w:rPr>
        <w:t>办法》第五条规定，</w:t>
      </w:r>
      <w:r>
        <w:rPr>
          <w:rFonts w:ascii="仿宋_GB2312" w:eastAsia="仿宋_GB2312" w:hAnsi="仿宋_GB2312" w:cs="仿宋_GB2312" w:hint="eastAsia"/>
          <w:b/>
          <w:bCs/>
          <w:sz w:val="28"/>
          <w:szCs w:val="28"/>
        </w:rPr>
        <w:t>我局拟决定：</w:t>
      </w:r>
      <w:r>
        <w:rPr>
          <w:rFonts w:ascii="仿宋_GB2312" w:eastAsia="仿宋_GB2312" w:hAnsi="仿宋_GB2312" w:cs="仿宋_GB2312" w:hint="eastAsia"/>
          <w:sz w:val="28"/>
          <w:szCs w:val="28"/>
        </w:rPr>
        <w:t>将你单位以及上述人员列入拖欠农民工工资失信联合惩戒对象名单，在政府资金支持、政府采购、招投标、融资贷款、市场准入、税收优惠、评优评先、交通出行等方面由相关部门依法依规予以限制。列入期限为三年。</w:t>
      </w:r>
    </w:p>
    <w:p w:rsidR="00B81188" w:rsidRDefault="00B81188" w:rsidP="00B81188">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依照《拖欠农民工工资失信联合惩戒对象名单管理</w:t>
      </w:r>
      <w:r>
        <w:rPr>
          <w:rFonts w:ascii="仿宋_GB2312" w:eastAsia="仿宋_GB2312" w:hAnsi="仿宋_GB2312" w:cs="仿宋_GB2312"/>
          <w:sz w:val="28"/>
          <w:szCs w:val="28"/>
        </w:rPr>
        <w:t>暂行</w:t>
      </w:r>
      <w:r>
        <w:rPr>
          <w:rFonts w:ascii="仿宋_GB2312" w:eastAsia="仿宋_GB2312" w:hAnsi="仿宋_GB2312" w:cs="仿宋_GB2312" w:hint="eastAsia"/>
          <w:sz w:val="28"/>
          <w:szCs w:val="28"/>
        </w:rPr>
        <w:t>办法》第六条和第七条规定：1.你单位以及上述人员有异议的，可自收到本书面告知之日起五个工作日内携带有关证据材料向我局提出异议；逾期未提出异议的，视为放弃异议。2.我局作出列入决定前，你单位已经改正拖欠农民工工资违法行为，且作出不再拖欠农民工工资书面信用承诺的，可以不予列入失信联合惩戒</w:t>
      </w:r>
      <w:r>
        <w:rPr>
          <w:rFonts w:ascii="仿宋_GB2312" w:eastAsia="仿宋_GB2312" w:hAnsi="仿宋_GB2312" w:cs="仿宋_GB2312"/>
          <w:sz w:val="28"/>
          <w:szCs w:val="28"/>
        </w:rPr>
        <w:t>对象</w:t>
      </w:r>
      <w:r>
        <w:rPr>
          <w:rFonts w:ascii="仿宋_GB2312" w:eastAsia="仿宋_GB2312" w:hAnsi="仿宋_GB2312" w:cs="仿宋_GB2312" w:hint="eastAsia"/>
          <w:sz w:val="28"/>
          <w:szCs w:val="28"/>
        </w:rPr>
        <w:t>名单。</w:t>
      </w:r>
    </w:p>
    <w:p w:rsidR="00B81188" w:rsidRDefault="00B81188" w:rsidP="00B81188">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联系部门：</w:t>
      </w:r>
    </w:p>
    <w:p w:rsidR="00B81188" w:rsidRDefault="00B81188" w:rsidP="00B81188">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地</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址：</w:t>
      </w:r>
    </w:p>
    <w:p w:rsidR="00B81188" w:rsidRDefault="00B81188" w:rsidP="00B81188">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联系人及电话：</w:t>
      </w:r>
    </w:p>
    <w:p w:rsidR="00B81188" w:rsidRDefault="00B81188" w:rsidP="00B81188">
      <w:pPr>
        <w:spacing w:beforeLines="50" w:line="4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人力资源和社会保障局</w:t>
      </w:r>
    </w:p>
    <w:p w:rsidR="007166C4" w:rsidRPr="00B81188" w:rsidRDefault="00B81188" w:rsidP="00B81188">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sectPr w:rsidR="007166C4" w:rsidRPr="00B81188" w:rsidSect="007166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7B" w:rsidRDefault="00DC167B" w:rsidP="00B81188">
      <w:r>
        <w:separator/>
      </w:r>
    </w:p>
  </w:endnote>
  <w:endnote w:type="continuationSeparator" w:id="0">
    <w:p w:rsidR="00DC167B" w:rsidRDefault="00DC167B" w:rsidP="00B81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7B" w:rsidRDefault="00DC167B" w:rsidP="00B81188">
      <w:r>
        <w:separator/>
      </w:r>
    </w:p>
  </w:footnote>
  <w:footnote w:type="continuationSeparator" w:id="0">
    <w:p w:rsidR="00DC167B" w:rsidRDefault="00DC167B" w:rsidP="00B81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188"/>
    <w:rsid w:val="000270C5"/>
    <w:rsid w:val="0004349A"/>
    <w:rsid w:val="0007384E"/>
    <w:rsid w:val="00086D91"/>
    <w:rsid w:val="000D4134"/>
    <w:rsid w:val="00106ABA"/>
    <w:rsid w:val="00194471"/>
    <w:rsid w:val="00196E54"/>
    <w:rsid w:val="001D3FA7"/>
    <w:rsid w:val="002144D2"/>
    <w:rsid w:val="00224365"/>
    <w:rsid w:val="00235A40"/>
    <w:rsid w:val="00260A14"/>
    <w:rsid w:val="002A7A95"/>
    <w:rsid w:val="002C200D"/>
    <w:rsid w:val="00324CE0"/>
    <w:rsid w:val="00334A68"/>
    <w:rsid w:val="0034068C"/>
    <w:rsid w:val="00390A44"/>
    <w:rsid w:val="003D2B63"/>
    <w:rsid w:val="003F7DCF"/>
    <w:rsid w:val="00433D0C"/>
    <w:rsid w:val="004471CC"/>
    <w:rsid w:val="0048759B"/>
    <w:rsid w:val="004A5496"/>
    <w:rsid w:val="004B5F27"/>
    <w:rsid w:val="00534F84"/>
    <w:rsid w:val="00555BC5"/>
    <w:rsid w:val="00556CEC"/>
    <w:rsid w:val="005A330B"/>
    <w:rsid w:val="005C1728"/>
    <w:rsid w:val="005D5C3E"/>
    <w:rsid w:val="00654835"/>
    <w:rsid w:val="006822F6"/>
    <w:rsid w:val="00686895"/>
    <w:rsid w:val="006B1ABF"/>
    <w:rsid w:val="00704E62"/>
    <w:rsid w:val="007156C7"/>
    <w:rsid w:val="007166C4"/>
    <w:rsid w:val="00724A44"/>
    <w:rsid w:val="00755FF1"/>
    <w:rsid w:val="00774AAD"/>
    <w:rsid w:val="00784DC3"/>
    <w:rsid w:val="007A2668"/>
    <w:rsid w:val="007F2E66"/>
    <w:rsid w:val="0082701B"/>
    <w:rsid w:val="008514BB"/>
    <w:rsid w:val="008653C9"/>
    <w:rsid w:val="008953AE"/>
    <w:rsid w:val="008D70EA"/>
    <w:rsid w:val="00924CCC"/>
    <w:rsid w:val="009452F2"/>
    <w:rsid w:val="00951EDD"/>
    <w:rsid w:val="0095399C"/>
    <w:rsid w:val="0098262C"/>
    <w:rsid w:val="009A7184"/>
    <w:rsid w:val="00A34A4A"/>
    <w:rsid w:val="00A8114A"/>
    <w:rsid w:val="00A9181B"/>
    <w:rsid w:val="00AD7464"/>
    <w:rsid w:val="00AE5921"/>
    <w:rsid w:val="00AE5981"/>
    <w:rsid w:val="00B21C88"/>
    <w:rsid w:val="00B23855"/>
    <w:rsid w:val="00B623C5"/>
    <w:rsid w:val="00B76E5B"/>
    <w:rsid w:val="00B7769C"/>
    <w:rsid w:val="00B81188"/>
    <w:rsid w:val="00B869CE"/>
    <w:rsid w:val="00B9075C"/>
    <w:rsid w:val="00BB1510"/>
    <w:rsid w:val="00BF43E4"/>
    <w:rsid w:val="00C254E0"/>
    <w:rsid w:val="00C724A1"/>
    <w:rsid w:val="00C72BA5"/>
    <w:rsid w:val="00CC4288"/>
    <w:rsid w:val="00CF13FB"/>
    <w:rsid w:val="00D24E14"/>
    <w:rsid w:val="00D65B6B"/>
    <w:rsid w:val="00DC167B"/>
    <w:rsid w:val="00DC73F2"/>
    <w:rsid w:val="00DE3075"/>
    <w:rsid w:val="00E571B3"/>
    <w:rsid w:val="00E77452"/>
    <w:rsid w:val="00E82814"/>
    <w:rsid w:val="00EC72EC"/>
    <w:rsid w:val="00EE361B"/>
    <w:rsid w:val="00F325BD"/>
    <w:rsid w:val="00FA7BF7"/>
    <w:rsid w:val="00FB3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8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11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1188"/>
    <w:rPr>
      <w:sz w:val="18"/>
      <w:szCs w:val="18"/>
    </w:rPr>
  </w:style>
  <w:style w:type="paragraph" w:styleId="a4">
    <w:name w:val="footer"/>
    <w:basedOn w:val="a"/>
    <w:link w:val="Char0"/>
    <w:uiPriority w:val="99"/>
    <w:semiHidden/>
    <w:unhideWhenUsed/>
    <w:rsid w:val="00B811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11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门户网站管理员</dc:creator>
  <cp:keywords/>
  <dc:description/>
  <cp:lastModifiedBy>门户网站管理员</cp:lastModifiedBy>
  <cp:revision>2</cp:revision>
  <dcterms:created xsi:type="dcterms:W3CDTF">2022-01-06T06:42:00Z</dcterms:created>
  <dcterms:modified xsi:type="dcterms:W3CDTF">2022-01-06T06:50:00Z</dcterms:modified>
</cp:coreProperties>
</file>